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4BD" w14:textId="71DE5100" w:rsidR="00511749" w:rsidRPr="00511749" w:rsidRDefault="00511749">
      <w:pPr>
        <w:rPr>
          <w:b/>
          <w:bCs/>
          <w:sz w:val="32"/>
          <w:szCs w:val="32"/>
        </w:rPr>
      </w:pPr>
      <w:r w:rsidRPr="00511749">
        <w:rPr>
          <w:b/>
          <w:bCs/>
          <w:sz w:val="32"/>
          <w:szCs w:val="32"/>
        </w:rPr>
        <w:t>Experience required by BBS for LMFT licensure</w:t>
      </w:r>
    </w:p>
    <w:p w14:paraId="54731DB6" w14:textId="77777777" w:rsidR="00511749" w:rsidRPr="00511749" w:rsidRDefault="00511749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2069"/>
        <w:gridCol w:w="2071"/>
        <w:gridCol w:w="2605"/>
      </w:tblGrid>
      <w:tr w:rsidR="00511749" w:rsidRPr="00511749" w14:paraId="51C9966C" w14:textId="77777777" w:rsidTr="00381DD3">
        <w:tc>
          <w:tcPr>
            <w:tcW w:w="2605" w:type="dxa"/>
          </w:tcPr>
          <w:p w14:paraId="568820CA" w14:textId="26706E26" w:rsidR="00511749" w:rsidRPr="00511749" w:rsidRDefault="00511749">
            <w:pPr>
              <w:rPr>
                <w:b/>
                <w:bCs/>
                <w:sz w:val="22"/>
                <w:szCs w:val="22"/>
              </w:rPr>
            </w:pPr>
            <w:r w:rsidRPr="00511749">
              <w:rPr>
                <w:b/>
                <w:bCs/>
                <w:sz w:val="22"/>
                <w:szCs w:val="22"/>
              </w:rPr>
              <w:t>Experience Type</w:t>
            </w:r>
          </w:p>
        </w:tc>
        <w:tc>
          <w:tcPr>
            <w:tcW w:w="2069" w:type="dxa"/>
          </w:tcPr>
          <w:p w14:paraId="3F5EC79D" w14:textId="4FE03170" w:rsidR="00511749" w:rsidRPr="00511749" w:rsidRDefault="00511749">
            <w:pPr>
              <w:rPr>
                <w:b/>
                <w:bCs/>
                <w:sz w:val="22"/>
                <w:szCs w:val="22"/>
              </w:rPr>
            </w:pPr>
            <w:r w:rsidRPr="00511749">
              <w:rPr>
                <w:b/>
                <w:bCs/>
                <w:sz w:val="22"/>
                <w:szCs w:val="22"/>
              </w:rPr>
              <w:t>Minimum</w:t>
            </w:r>
          </w:p>
        </w:tc>
        <w:tc>
          <w:tcPr>
            <w:tcW w:w="2071" w:type="dxa"/>
          </w:tcPr>
          <w:p w14:paraId="321CB0E5" w14:textId="40E192E7" w:rsidR="00511749" w:rsidRPr="00511749" w:rsidRDefault="00511749">
            <w:pPr>
              <w:rPr>
                <w:b/>
                <w:bCs/>
                <w:sz w:val="22"/>
                <w:szCs w:val="22"/>
              </w:rPr>
            </w:pPr>
            <w:r w:rsidRPr="00511749">
              <w:rPr>
                <w:b/>
                <w:bCs/>
                <w:sz w:val="22"/>
                <w:szCs w:val="22"/>
              </w:rPr>
              <w:t>Maximum</w:t>
            </w:r>
          </w:p>
        </w:tc>
        <w:tc>
          <w:tcPr>
            <w:tcW w:w="2605" w:type="dxa"/>
          </w:tcPr>
          <w:p w14:paraId="11BB1963" w14:textId="21253C4B" w:rsidR="00511749" w:rsidRPr="00511749" w:rsidRDefault="00511749">
            <w:pPr>
              <w:rPr>
                <w:b/>
                <w:bCs/>
                <w:sz w:val="22"/>
                <w:szCs w:val="22"/>
              </w:rPr>
            </w:pPr>
            <w:r w:rsidRPr="00511749">
              <w:rPr>
                <w:b/>
                <w:bCs/>
                <w:sz w:val="22"/>
                <w:szCs w:val="22"/>
              </w:rPr>
              <w:t>Notes</w:t>
            </w:r>
          </w:p>
        </w:tc>
      </w:tr>
      <w:tr w:rsidR="00511749" w:rsidRPr="00511749" w14:paraId="446EA8A1" w14:textId="77777777" w:rsidTr="00381DD3">
        <w:tc>
          <w:tcPr>
            <w:tcW w:w="2605" w:type="dxa"/>
          </w:tcPr>
          <w:p w14:paraId="0964FCFD" w14:textId="4F644CA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Direct Clinical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Counseling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Experience</w:t>
            </w:r>
          </w:p>
          <w:p w14:paraId="024A2CD6" w14:textId="55DD9049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• Individuals</w:t>
            </w:r>
          </w:p>
          <w:p w14:paraId="72A6C6AF" w14:textId="7777777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• Groups</w:t>
            </w:r>
          </w:p>
          <w:p w14:paraId="03212995" w14:textId="7777777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• Couples</w:t>
            </w:r>
          </w:p>
          <w:p w14:paraId="3D9C9490" w14:textId="2A44E2DE" w:rsidR="00511749" w:rsidRPr="00511749" w:rsidRDefault="00511749" w:rsidP="00511749">
            <w:pPr>
              <w:rPr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• Families</w:t>
            </w:r>
          </w:p>
        </w:tc>
        <w:tc>
          <w:tcPr>
            <w:tcW w:w="2069" w:type="dxa"/>
          </w:tcPr>
          <w:p w14:paraId="32FFBDA7" w14:textId="7777777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1,750 hours</w:t>
            </w:r>
          </w:p>
          <w:p w14:paraId="34B01B8C" w14:textId="1797E9C8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A minimum of 500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of those hours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must be gained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diagnosing and</w:t>
            </w:r>
          </w:p>
          <w:p w14:paraId="3AFC1E4C" w14:textId="5279A1A1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treating couples,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families, and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children</w:t>
            </w:r>
          </w:p>
        </w:tc>
        <w:tc>
          <w:tcPr>
            <w:tcW w:w="2071" w:type="dxa"/>
          </w:tcPr>
          <w:p w14:paraId="7523161C" w14:textId="3BAAEF80" w:rsidR="00511749" w:rsidRPr="00511749" w:rsidRDefault="00511749">
            <w:pPr>
              <w:rPr>
                <w:sz w:val="22"/>
                <w:szCs w:val="22"/>
              </w:rPr>
            </w:pPr>
            <w:r w:rsidRPr="00511749">
              <w:rPr>
                <w:sz w:val="22"/>
                <w:szCs w:val="22"/>
              </w:rPr>
              <w:t>None</w:t>
            </w:r>
          </w:p>
        </w:tc>
        <w:tc>
          <w:tcPr>
            <w:tcW w:w="2605" w:type="dxa"/>
          </w:tcPr>
          <w:p w14:paraId="5E141B78" w14:textId="5EBA574F" w:rsidR="00511749" w:rsidRPr="00511749" w:rsidRDefault="00511749">
            <w:pPr>
              <w:rPr>
                <w:sz w:val="22"/>
                <w:szCs w:val="22"/>
              </w:rPr>
            </w:pPr>
            <w:r w:rsidRPr="00511749">
              <w:rPr>
                <w:sz w:val="22"/>
                <w:szCs w:val="22"/>
              </w:rPr>
              <w:t xml:space="preserve">Maximum of </w:t>
            </w:r>
            <w:r>
              <w:rPr>
                <w:sz w:val="22"/>
                <w:szCs w:val="22"/>
              </w:rPr>
              <w:t>750</w:t>
            </w:r>
            <w:r w:rsidRPr="00511749">
              <w:rPr>
                <w:sz w:val="22"/>
                <w:szCs w:val="22"/>
              </w:rPr>
              <w:t>hrs allowed as a Trainee</w:t>
            </w:r>
          </w:p>
        </w:tc>
      </w:tr>
      <w:tr w:rsidR="00511749" w:rsidRPr="00511749" w14:paraId="415C5687" w14:textId="77777777" w:rsidTr="00381DD3">
        <w:tc>
          <w:tcPr>
            <w:tcW w:w="2605" w:type="dxa"/>
          </w:tcPr>
          <w:p w14:paraId="03284A89" w14:textId="174D35FB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Nonclinical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Practice</w:t>
            </w:r>
          </w:p>
          <w:p w14:paraId="54D5840F" w14:textId="2FAC1A3D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• Direct supervisor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contact</w:t>
            </w:r>
          </w:p>
          <w:p w14:paraId="22324FF8" w14:textId="7FB48118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• Administering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and evaluating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p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sychological tests</w:t>
            </w:r>
          </w:p>
          <w:p w14:paraId="055FD0BE" w14:textId="4D7F0ED9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• Writing clinical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reports, progress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notes, or process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notes</w:t>
            </w:r>
          </w:p>
          <w:p w14:paraId="7D65052C" w14:textId="45E29C50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• Client-centered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advocacy</w:t>
            </w:r>
          </w:p>
          <w:p w14:paraId="644800C0" w14:textId="47FE2F2F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• Workshops,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seminars, training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sessions or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conferences</w:t>
            </w:r>
          </w:p>
        </w:tc>
        <w:tc>
          <w:tcPr>
            <w:tcW w:w="2069" w:type="dxa"/>
          </w:tcPr>
          <w:p w14:paraId="3951C4E7" w14:textId="56C3ECE5" w:rsidR="00511749" w:rsidRPr="00511749" w:rsidRDefault="00511749">
            <w:pPr>
              <w:rPr>
                <w:sz w:val="22"/>
                <w:szCs w:val="22"/>
              </w:rPr>
            </w:pPr>
            <w:r w:rsidRPr="00511749">
              <w:rPr>
                <w:sz w:val="22"/>
                <w:szCs w:val="22"/>
              </w:rPr>
              <w:t>None</w:t>
            </w:r>
          </w:p>
        </w:tc>
        <w:tc>
          <w:tcPr>
            <w:tcW w:w="2071" w:type="dxa"/>
          </w:tcPr>
          <w:p w14:paraId="10FBB520" w14:textId="43E5B1FA" w:rsidR="00511749" w:rsidRPr="00511749" w:rsidRDefault="00511749">
            <w:pPr>
              <w:rPr>
                <w:sz w:val="22"/>
                <w:szCs w:val="22"/>
              </w:rPr>
            </w:pPr>
            <w:r w:rsidRPr="00511749">
              <w:rPr>
                <w:sz w:val="22"/>
                <w:szCs w:val="22"/>
              </w:rPr>
              <w:t>1,250 hours</w:t>
            </w:r>
          </w:p>
        </w:tc>
        <w:tc>
          <w:tcPr>
            <w:tcW w:w="2605" w:type="dxa"/>
          </w:tcPr>
          <w:p w14:paraId="236052FC" w14:textId="28EC3671" w:rsidR="00511749" w:rsidRPr="00511749" w:rsidRDefault="00511749">
            <w:pPr>
              <w:rPr>
                <w:sz w:val="22"/>
                <w:szCs w:val="22"/>
              </w:rPr>
            </w:pPr>
            <w:r w:rsidRPr="00511749">
              <w:rPr>
                <w:sz w:val="22"/>
                <w:szCs w:val="22"/>
              </w:rPr>
              <w:t xml:space="preserve">Maximum of </w:t>
            </w:r>
            <w:r>
              <w:rPr>
                <w:sz w:val="22"/>
                <w:szCs w:val="22"/>
              </w:rPr>
              <w:t>1,300</w:t>
            </w:r>
            <w:r w:rsidRPr="00511749">
              <w:rPr>
                <w:sz w:val="22"/>
                <w:szCs w:val="22"/>
              </w:rPr>
              <w:t>hrs allowed as a Trainee</w:t>
            </w:r>
            <w:r>
              <w:rPr>
                <w:sz w:val="22"/>
                <w:szCs w:val="22"/>
              </w:rPr>
              <w:t xml:space="preserve"> (minus all direct counseling and supervision hours)</w:t>
            </w:r>
          </w:p>
        </w:tc>
      </w:tr>
      <w:tr w:rsidR="00511749" w:rsidRPr="00511749" w14:paraId="023D91B6" w14:textId="77777777" w:rsidTr="00381DD3">
        <w:tc>
          <w:tcPr>
            <w:tcW w:w="2605" w:type="dxa"/>
          </w:tcPr>
          <w:p w14:paraId="0E704FBD" w14:textId="4B5F1411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Supervision,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Individual and/or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Triadic</w:t>
            </w:r>
          </w:p>
        </w:tc>
        <w:tc>
          <w:tcPr>
            <w:tcW w:w="2069" w:type="dxa"/>
          </w:tcPr>
          <w:p w14:paraId="05AFBF35" w14:textId="1F7D7AD2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52 weeks that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contain one hour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of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individual/triadic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direct supervisor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contact each wee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k</w:t>
            </w:r>
          </w:p>
        </w:tc>
        <w:tc>
          <w:tcPr>
            <w:tcW w:w="2071" w:type="dxa"/>
          </w:tcPr>
          <w:p w14:paraId="44DB8531" w14:textId="05C31D2A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A maximum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of six hours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of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supervision</w:t>
            </w:r>
          </w:p>
          <w:p w14:paraId="4CA6E6C0" w14:textId="7A5DB1F2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may be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credited in a</w:t>
            </w:r>
          </w:p>
          <w:p w14:paraId="42471AE9" w14:textId="39EF35FB" w:rsidR="00511749" w:rsidRPr="00511749" w:rsidRDefault="00511749" w:rsidP="00511749">
            <w:pPr>
              <w:rPr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single week</w:t>
            </w:r>
          </w:p>
        </w:tc>
        <w:tc>
          <w:tcPr>
            <w:tcW w:w="2605" w:type="dxa"/>
          </w:tcPr>
          <w:p w14:paraId="022A3BD7" w14:textId="7777777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Supervision Ratios:</w:t>
            </w:r>
          </w:p>
          <w:p w14:paraId="50595256" w14:textId="7777777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Trainees: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An average of one unit of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supervision is required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for every five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hours of direct clinical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c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ounseling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provided each week in each setting.</w:t>
            </w:r>
          </w:p>
          <w:p w14:paraId="661F90DF" w14:textId="2737D6A0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(One unit of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supervision equals one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hour of individual or triadic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supervision or two hours of group</w:t>
            </w:r>
          </w:p>
          <w:p w14:paraId="6405A110" w14:textId="7777777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supervision.)</w:t>
            </w:r>
          </w:p>
          <w:p w14:paraId="4700CBC9" w14:textId="7777777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Associates: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Two units of supervision</w:t>
            </w:r>
          </w:p>
          <w:p w14:paraId="386FABD2" w14:textId="112AEA6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are required for any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week in which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more than 10 hours of face-to-face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psychotherapy is performed in each</w:t>
            </w:r>
          </w:p>
          <w:p w14:paraId="633D1BF6" w14:textId="7777777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setting. </w:t>
            </w:r>
          </w:p>
          <w:p w14:paraId="694FC3C1" w14:textId="39AD5F46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lastRenderedPageBreak/>
              <w:t>(One unit of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supervision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equals one hour of individual or triadic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supervision or two hours of group</w:t>
            </w:r>
          </w:p>
          <w:p w14:paraId="3CE04180" w14:textId="3415A293" w:rsidR="00511749" w:rsidRPr="00511749" w:rsidRDefault="00511749" w:rsidP="00511749">
            <w:pPr>
              <w:rPr>
                <w:b/>
                <w:bCs/>
                <w:sz w:val="22"/>
                <w:szCs w:val="22"/>
              </w:rPr>
            </w:pPr>
            <w:r w:rsidRPr="00511749">
              <w:rPr>
                <w:rFonts w:cs="Helvetica"/>
                <w:color w:val="000000"/>
                <w:kern w:val="0"/>
                <w:sz w:val="22"/>
                <w:szCs w:val="22"/>
              </w:rPr>
              <w:t>supervision.)</w:t>
            </w:r>
          </w:p>
        </w:tc>
      </w:tr>
      <w:tr w:rsidR="00511749" w:rsidRPr="00511749" w14:paraId="53C46D7E" w14:textId="77777777" w:rsidTr="00381DD3">
        <w:tc>
          <w:tcPr>
            <w:tcW w:w="2605" w:type="dxa"/>
          </w:tcPr>
          <w:p w14:paraId="72D5BFE5" w14:textId="7777777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Supervision, Group</w:t>
            </w:r>
          </w:p>
          <w:p w14:paraId="0F0BAE2A" w14:textId="75D5D480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</w:pP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(Maximum of eight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11749">
              <w:rPr>
                <w:rFonts w:cs="Helvetica"/>
                <w:b/>
                <w:bCs/>
                <w:color w:val="000000"/>
                <w:kern w:val="0"/>
                <w:sz w:val="22"/>
                <w:szCs w:val="22"/>
              </w:rPr>
              <w:t>in the group)</w:t>
            </w:r>
          </w:p>
        </w:tc>
        <w:tc>
          <w:tcPr>
            <w:tcW w:w="2069" w:type="dxa"/>
          </w:tcPr>
          <w:p w14:paraId="4E2539D5" w14:textId="237768FA" w:rsidR="00511749" w:rsidRPr="00511749" w:rsidRDefault="00511749">
            <w:pPr>
              <w:rPr>
                <w:sz w:val="22"/>
                <w:szCs w:val="22"/>
              </w:rPr>
            </w:pPr>
            <w:r w:rsidRPr="00511749">
              <w:rPr>
                <w:sz w:val="22"/>
                <w:szCs w:val="22"/>
              </w:rPr>
              <w:t>None</w:t>
            </w:r>
          </w:p>
        </w:tc>
        <w:tc>
          <w:tcPr>
            <w:tcW w:w="2071" w:type="dxa"/>
          </w:tcPr>
          <w:p w14:paraId="0528702E" w14:textId="532940DA" w:rsidR="00511749" w:rsidRPr="00511749" w:rsidRDefault="00511749">
            <w:pPr>
              <w:rPr>
                <w:sz w:val="22"/>
                <w:szCs w:val="22"/>
              </w:rPr>
            </w:pPr>
            <w:r w:rsidRPr="00511749">
              <w:rPr>
                <w:sz w:val="22"/>
                <w:szCs w:val="22"/>
              </w:rPr>
              <w:t>Same as above</w:t>
            </w:r>
          </w:p>
        </w:tc>
        <w:tc>
          <w:tcPr>
            <w:tcW w:w="2605" w:type="dxa"/>
          </w:tcPr>
          <w:p w14:paraId="7B645958" w14:textId="2F192597" w:rsidR="00511749" w:rsidRPr="00511749" w:rsidRDefault="00511749">
            <w:pPr>
              <w:rPr>
                <w:sz w:val="22"/>
                <w:szCs w:val="22"/>
              </w:rPr>
            </w:pPr>
            <w:r w:rsidRPr="00511749">
              <w:rPr>
                <w:sz w:val="22"/>
                <w:szCs w:val="22"/>
              </w:rPr>
              <w:t>Same as above</w:t>
            </w:r>
          </w:p>
        </w:tc>
      </w:tr>
      <w:tr w:rsidR="00511749" w:rsidRPr="00511749" w14:paraId="1465CFAD" w14:textId="77777777" w:rsidTr="00381DD3">
        <w:tc>
          <w:tcPr>
            <w:tcW w:w="2605" w:type="dxa"/>
          </w:tcPr>
          <w:p w14:paraId="31A96399" w14:textId="1A9697FE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</w:pP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Total Weeks 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o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f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Supervised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Experience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Required</w:t>
            </w:r>
          </w:p>
        </w:tc>
        <w:tc>
          <w:tcPr>
            <w:tcW w:w="2069" w:type="dxa"/>
          </w:tcPr>
          <w:p w14:paraId="4A5EC2D7" w14:textId="714DC1BD" w:rsidR="00511749" w:rsidRPr="00511749" w:rsidRDefault="005117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104 supervised weeks</w:t>
            </w:r>
          </w:p>
        </w:tc>
        <w:tc>
          <w:tcPr>
            <w:tcW w:w="2071" w:type="dxa"/>
          </w:tcPr>
          <w:p w14:paraId="30659F47" w14:textId="6DBCBF65" w:rsidR="00511749" w:rsidRPr="00511749" w:rsidRDefault="005117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None</w:t>
            </w:r>
          </w:p>
        </w:tc>
        <w:tc>
          <w:tcPr>
            <w:tcW w:w="2605" w:type="dxa"/>
          </w:tcPr>
          <w:p w14:paraId="3185E1B5" w14:textId="77777777" w:rsid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</w:pP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Each week must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contain a minimum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of one unit of supervision </w:t>
            </w:r>
          </w:p>
          <w:p w14:paraId="459C3338" w14:textId="6FD74BDA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</w:pP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(One unit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of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supervision equals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one hour of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individual or triadic supervision or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two hours of group supervision.)</w:t>
            </w:r>
          </w:p>
        </w:tc>
      </w:tr>
      <w:tr w:rsidR="00511749" w:rsidRPr="00511749" w14:paraId="09409C6C" w14:textId="77777777" w:rsidTr="00381DD3">
        <w:tc>
          <w:tcPr>
            <w:tcW w:w="2605" w:type="dxa"/>
          </w:tcPr>
          <w:p w14:paraId="20DCDBA5" w14:textId="2A8C0617" w:rsidR="00511749" w:rsidRPr="00381DD3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</w:pPr>
            <w:r w:rsidRPr="00381DD3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Total Hours </w:t>
            </w:r>
            <w:r w:rsidRPr="00381DD3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o</w:t>
            </w:r>
            <w:r w:rsidRPr="00381DD3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f</w:t>
            </w:r>
            <w:r w:rsidRPr="00381DD3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 w:rsidRPr="00381DD3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Supervised</w:t>
            </w:r>
            <w:r w:rsidRPr="00381DD3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 w:rsidRPr="00381DD3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Experience</w:t>
            </w:r>
            <w:r w:rsidRPr="00381DD3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 w:rsidRPr="00381DD3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Required</w:t>
            </w:r>
          </w:p>
        </w:tc>
        <w:tc>
          <w:tcPr>
            <w:tcW w:w="2069" w:type="dxa"/>
          </w:tcPr>
          <w:p w14:paraId="53E2FA78" w14:textId="47B2A403" w:rsidR="00511749" w:rsidRPr="00511749" w:rsidRDefault="00511749" w:rsidP="00511749">
            <w:pPr>
              <w:rPr>
                <w:sz w:val="22"/>
                <w:szCs w:val="22"/>
              </w:rPr>
            </w:pP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3,000 hours</w:t>
            </w:r>
          </w:p>
        </w:tc>
        <w:tc>
          <w:tcPr>
            <w:tcW w:w="2071" w:type="dxa"/>
          </w:tcPr>
          <w:p w14:paraId="11AB93D5" w14:textId="77777777" w:rsid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</w:pP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Pre-degree:</w:t>
            </w:r>
          </w:p>
          <w:p w14:paraId="45AFA9E8" w14:textId="3483F767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</w:pP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Maximum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000000"/>
                <w:kern w:val="0"/>
                <w:sz w:val="21"/>
                <w:szCs w:val="21"/>
              </w:rPr>
              <w:t>1,300 hours</w:t>
            </w:r>
          </w:p>
        </w:tc>
        <w:tc>
          <w:tcPr>
            <w:tcW w:w="2605" w:type="dxa"/>
          </w:tcPr>
          <w:p w14:paraId="7F15FABA" w14:textId="3EDE0EDC" w:rsidR="00511749" w:rsidRPr="00511749" w:rsidRDefault="00511749" w:rsidP="0051174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</w:pP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A maximum of 40 hours credited in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 w:rsidRPr="00511749">
              <w:rPr>
                <w:rFonts w:ascii="Helvetica" w:hAnsi="Helvetica" w:cs="Helvetica"/>
                <w:b/>
                <w:bCs/>
                <w:color w:val="000000"/>
                <w:kern w:val="0"/>
                <w:sz w:val="21"/>
                <w:szCs w:val="21"/>
              </w:rPr>
              <w:t>any week</w:t>
            </w:r>
          </w:p>
        </w:tc>
      </w:tr>
    </w:tbl>
    <w:p w14:paraId="7D40CACD" w14:textId="77777777" w:rsidR="00844E21" w:rsidRPr="00511749" w:rsidRDefault="00844E21">
      <w:pPr>
        <w:rPr>
          <w:sz w:val="22"/>
          <w:szCs w:val="22"/>
        </w:rPr>
      </w:pPr>
    </w:p>
    <w:sectPr w:rsidR="00844E21" w:rsidRPr="005117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749"/>
    <w:rsid w:val="00381DD3"/>
    <w:rsid w:val="004747EF"/>
    <w:rsid w:val="00511749"/>
    <w:rsid w:val="007557FD"/>
    <w:rsid w:val="00844E21"/>
    <w:rsid w:val="00DC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35D41C"/>
  <w15:chartTrackingRefBased/>
  <w15:docId w15:val="{3CE934E5-4AE2-2C4C-83B6-583AEB916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1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7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7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7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7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7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7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7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7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7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7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17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1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7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1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17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17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17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17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7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17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11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Vos, Kathryn</dc:creator>
  <cp:keywords/>
  <dc:description/>
  <cp:lastModifiedBy>Vos, Kathryn</cp:lastModifiedBy>
  <cp:revision>2</cp:revision>
  <dcterms:created xsi:type="dcterms:W3CDTF">2025-02-09T03:31:00Z</dcterms:created>
  <dcterms:modified xsi:type="dcterms:W3CDTF">2025-02-09T03:42:00Z</dcterms:modified>
</cp:coreProperties>
</file>